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8C" w:rsidRPr="00AF7874" w:rsidRDefault="00141F8C" w:rsidP="00A20FF4">
      <w:pPr>
        <w:pStyle w:val="Default"/>
        <w:spacing w:line="276" w:lineRule="auto"/>
        <w:jc w:val="center"/>
        <w:rPr>
          <w:rFonts w:ascii="Times New Roman" w:hAnsi="Times New Roman" w:cs="Times New Roman"/>
          <w:b/>
          <w:sz w:val="32"/>
          <w:szCs w:val="32"/>
          <w:lang w:val="uk-UA"/>
        </w:rPr>
      </w:pPr>
      <w:r w:rsidRPr="00AF7874">
        <w:rPr>
          <w:rFonts w:ascii="Times New Roman" w:hAnsi="Times New Roman" w:cs="Times New Roman"/>
          <w:b/>
          <w:sz w:val="32"/>
          <w:szCs w:val="32"/>
          <w:lang w:val="uk-UA"/>
        </w:rPr>
        <w:t>КРИТЕРІЇ ОЦІНЮВАННЯ НАВЧАЛЬНИХ ДОСЯГНЕНЬ УЧНІВ</w:t>
      </w:r>
    </w:p>
    <w:p w:rsidR="0051272E" w:rsidRPr="00AF7874" w:rsidRDefault="00141F8C" w:rsidP="00A20FF4">
      <w:pPr>
        <w:pStyle w:val="Default"/>
        <w:spacing w:line="276" w:lineRule="auto"/>
        <w:jc w:val="center"/>
        <w:rPr>
          <w:rFonts w:ascii="Times New Roman" w:hAnsi="Times New Roman" w:cs="Times New Roman"/>
          <w:b/>
          <w:sz w:val="32"/>
          <w:szCs w:val="32"/>
          <w:lang w:val="uk-UA"/>
        </w:rPr>
      </w:pPr>
      <w:r w:rsidRPr="00AF7874">
        <w:rPr>
          <w:rFonts w:ascii="Times New Roman" w:hAnsi="Times New Roman" w:cs="Times New Roman"/>
          <w:b/>
          <w:sz w:val="32"/>
          <w:szCs w:val="32"/>
          <w:lang w:val="uk-UA"/>
        </w:rPr>
        <w:t>НА УРОКАХ ТРУДОВОГО НАВЧАННЯ</w:t>
      </w:r>
    </w:p>
    <w:p w:rsidR="00141F8C" w:rsidRDefault="00141F8C" w:rsidP="00A20FF4">
      <w:pPr>
        <w:pStyle w:val="Default"/>
        <w:spacing w:line="276" w:lineRule="auto"/>
        <w:jc w:val="center"/>
        <w:rPr>
          <w:rFonts w:ascii="Times New Roman" w:hAnsi="Times New Roman" w:cs="Times New Roman"/>
          <w:b/>
          <w:sz w:val="32"/>
          <w:szCs w:val="32"/>
          <w:lang w:val="uk-UA"/>
        </w:rPr>
      </w:pPr>
      <w:r w:rsidRPr="00AF7874">
        <w:rPr>
          <w:rFonts w:ascii="Times New Roman" w:hAnsi="Times New Roman" w:cs="Times New Roman"/>
          <w:b/>
          <w:sz w:val="32"/>
          <w:szCs w:val="32"/>
          <w:lang w:val="uk-UA"/>
        </w:rPr>
        <w:t>(Методичні матеріали)</w:t>
      </w:r>
    </w:p>
    <w:p w:rsidR="00AF7874" w:rsidRPr="00AF7874" w:rsidRDefault="00AF7874" w:rsidP="00A20FF4">
      <w:pPr>
        <w:pStyle w:val="Default"/>
        <w:spacing w:line="276" w:lineRule="auto"/>
        <w:jc w:val="center"/>
        <w:rPr>
          <w:rFonts w:ascii="Times New Roman" w:hAnsi="Times New Roman" w:cs="Times New Roman"/>
          <w:b/>
          <w:sz w:val="32"/>
          <w:szCs w:val="32"/>
          <w:lang w:val="uk-UA"/>
        </w:rPr>
      </w:pPr>
    </w:p>
    <w:p w:rsidR="0051272E" w:rsidRPr="00141F8C" w:rsidRDefault="00141F8C" w:rsidP="00A20FF4">
      <w:pPr>
        <w:pStyle w:val="Pa1"/>
        <w:spacing w:before="40" w:after="100" w:line="276"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1272E" w:rsidRPr="00141F8C">
        <w:rPr>
          <w:rFonts w:ascii="Times New Roman" w:hAnsi="Times New Roman" w:cs="Times New Roman"/>
          <w:color w:val="000000"/>
          <w:sz w:val="28"/>
          <w:szCs w:val="28"/>
          <w:lang w:val="uk-UA"/>
        </w:rPr>
        <w:t>Система оцінювання неможлива без інформування учнів про кри</w:t>
      </w:r>
      <w:r w:rsidR="0051272E" w:rsidRPr="00141F8C">
        <w:rPr>
          <w:rFonts w:ascii="Times New Roman" w:hAnsi="Times New Roman" w:cs="Times New Roman"/>
          <w:color w:val="000000"/>
          <w:sz w:val="28"/>
          <w:szCs w:val="28"/>
          <w:lang w:val="uk-UA"/>
        </w:rPr>
        <w:softHyphen/>
        <w:t xml:space="preserve">терії оцінювання та розуміння того, як і за що їх оцінюють. </w:t>
      </w:r>
    </w:p>
    <w:p w:rsidR="00CF4D79" w:rsidRPr="00141F8C" w:rsidRDefault="00141F8C" w:rsidP="00A20FF4">
      <w:pPr>
        <w:spacing w:after="0"/>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          </w:t>
      </w:r>
      <w:r w:rsidR="0051272E" w:rsidRPr="00141F8C">
        <w:rPr>
          <w:rFonts w:ascii="Times New Roman" w:hAnsi="Times New Roman" w:cs="Times New Roman"/>
          <w:color w:val="000000"/>
          <w:sz w:val="28"/>
          <w:szCs w:val="28"/>
          <w:lang w:val="uk-UA"/>
        </w:rPr>
        <w:t>Процес інформування і оприлюднення критеріїв потрібно розпо</w:t>
      </w:r>
      <w:r w:rsidR="0051272E" w:rsidRPr="00141F8C">
        <w:rPr>
          <w:rFonts w:ascii="Times New Roman" w:hAnsi="Times New Roman" w:cs="Times New Roman"/>
          <w:color w:val="000000"/>
          <w:sz w:val="28"/>
          <w:szCs w:val="28"/>
          <w:lang w:val="uk-UA"/>
        </w:rPr>
        <w:softHyphen/>
        <w:t>чинати із критеріїв оцінювання навчальних досягнень учнів, за</w:t>
      </w:r>
      <w:r w:rsidR="0051272E" w:rsidRPr="00141F8C">
        <w:rPr>
          <w:rFonts w:ascii="Times New Roman" w:hAnsi="Times New Roman" w:cs="Times New Roman"/>
          <w:color w:val="000000"/>
          <w:sz w:val="28"/>
          <w:szCs w:val="28"/>
          <w:lang w:val="uk-UA"/>
        </w:rPr>
        <w:softHyphen/>
        <w:t>тверджених Міністерством освіти і науки України:</w:t>
      </w:r>
    </w:p>
    <w:p w:rsidR="00141F8C" w:rsidRPr="00141F8C" w:rsidRDefault="00141F8C" w:rsidP="00A20FF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7B96" w:rsidRPr="00141F8C">
        <w:rPr>
          <w:rFonts w:ascii="Times New Roman" w:hAnsi="Times New Roman" w:cs="Times New Roman"/>
          <w:sz w:val="28"/>
          <w:szCs w:val="28"/>
          <w:lang w:val="uk-UA"/>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w:t>
      </w:r>
      <w:r>
        <w:rPr>
          <w:rFonts w:ascii="Times New Roman" w:hAnsi="Times New Roman" w:cs="Times New Roman"/>
          <w:sz w:val="28"/>
          <w:szCs w:val="28"/>
          <w:lang w:val="uk-UA"/>
        </w:rPr>
        <w:t xml:space="preserve"> </w:t>
      </w:r>
      <w:r w:rsidR="00417B96" w:rsidRPr="00141F8C">
        <w:rPr>
          <w:rFonts w:ascii="Times New Roman" w:hAnsi="Times New Roman" w:cs="Times New Roman"/>
          <w:sz w:val="28"/>
          <w:szCs w:val="28"/>
          <w:lang w:val="uk-UA"/>
        </w:rPr>
        <w:t xml:space="preserve">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№566/19304. </w:t>
      </w:r>
      <w:r>
        <w:rPr>
          <w:rFonts w:ascii="Times New Roman" w:hAnsi="Times New Roman" w:cs="Times New Roman"/>
          <w:sz w:val="28"/>
          <w:szCs w:val="28"/>
          <w:lang w:val="uk-UA"/>
        </w:rPr>
        <w:t xml:space="preserve">         </w:t>
      </w:r>
      <w:r w:rsidR="00417B96" w:rsidRPr="00141F8C">
        <w:rPr>
          <w:rFonts w:ascii="Times New Roman" w:hAnsi="Times New Roman" w:cs="Times New Roman"/>
          <w:sz w:val="28"/>
          <w:szCs w:val="28"/>
          <w:lang w:val="uk-UA"/>
        </w:rPr>
        <w:t xml:space="preserve">Оцінювання якості трудової підготовки здійснюється у двох аспектах: рівень володіння теоретичними знаннями, який можна виявити у процесі усного чи письмового опитування, та якість практичних умінь і навичок, тобто здатність до застосування вивченого матеріалу під час виконання лабораторно-практичних та практичних робіт. Тому критерії оцінювання навчальних досягнень учнів з трудового навчання мають комплексний характер. Основними видами оцінювання навчальних досягнень учнів з трудового навчання є поточне та підсумкове – тематичне, семестрове, річне. У зв’язку з специфікою уроків з трудового навчання поточне оцінювання з предмету є обов’язковим. 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поурочного вивчення теми. </w:t>
      </w:r>
      <w:r>
        <w:rPr>
          <w:rFonts w:ascii="Times New Roman" w:hAnsi="Times New Roman" w:cs="Times New Roman"/>
          <w:sz w:val="28"/>
          <w:szCs w:val="28"/>
          <w:lang w:val="uk-UA"/>
        </w:rPr>
        <w:t xml:space="preserve">   </w:t>
      </w:r>
      <w:r w:rsidR="00417B96" w:rsidRPr="00141F8C">
        <w:rPr>
          <w:rFonts w:ascii="Times New Roman" w:hAnsi="Times New Roman" w:cs="Times New Roman"/>
          <w:sz w:val="28"/>
          <w:szCs w:val="28"/>
          <w:lang w:val="uk-UA"/>
        </w:rPr>
        <w:t xml:space="preserve">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w:t>
      </w:r>
      <w:r w:rsidR="001E32DA" w:rsidRPr="00141F8C">
        <w:rPr>
          <w:rFonts w:ascii="Times New Roman" w:hAnsi="Times New Roman" w:cs="Times New Roman"/>
          <w:sz w:val="28"/>
          <w:szCs w:val="28"/>
          <w:lang w:val="uk-UA"/>
        </w:rPr>
        <w:t xml:space="preserve">індивідуальне, фронтальне та групове опитування; - виконання учнями різних видів письмових робіт (тестування, у тому числі комп’ютерне, розв’язування кросвордів, графічний диктант, опис технологічного процесу, складання інструкційної або технологічної карти, розробка творчого проекту); - виконання лабораторно-практичних робіт; - виконання практичних робіт; - виконання певного етапу практичної роботи (якщо виріб виготовляється не на одному уроці); - робота з схемами; - робота з технологічною документацією. Оцінювання учнів з теоретичних знань можуть проводитися як індивідуально так і фронтально, як </w:t>
      </w:r>
      <w:r w:rsidR="001E32DA" w:rsidRPr="00141F8C">
        <w:rPr>
          <w:rFonts w:ascii="Times New Roman" w:hAnsi="Times New Roman" w:cs="Times New Roman"/>
          <w:sz w:val="28"/>
          <w:szCs w:val="28"/>
          <w:lang w:val="uk-UA"/>
        </w:rPr>
        <w:lastRenderedPageBreak/>
        <w:t>усно так і письмово Тоді бали будуть в журналі виставлені відповідно вибірково або в колонку. Оцінювання практичної роботи, (якщо виріб виготовляється поетапно на декількох уроках), виконується вибірково (бали виставляються не всім учням), але з певного етапу практичної роботи, на розсуд учителя, можливе оцінювання і всіх учнів. В тому випадку коли лабораторно-практична робота або практична робота виконується за один урок, то оцінюються всі учні. При закінченні довготривалої практичної роботи за готовий виріб бали виставляються всім учням в колонку на послідньому уроці даної теми чи розділу. При вивченні значних за обсягом розділів, крім поточного оцінювання, доцільно проводити кілька проміжних фронтальних оцінювань. Одне оцінювання за теоретичний матеріал, а друге ‒ за готовим виробом в залежності від розділу, який вивчається. Наповнюваність оцінок на сторінці журналу регулює вчитель (їх повинно бути стільки, щоб об’єктивно оцінити учня). Інформація, отримана на підставі поточного контролю, є основною для коригування роботи вчителя на уроці. Доцільність тематичного оцінювання зумовлена психологічними закономірностями засвоєння навчального матеріалу, що передбачають реалізацію послідовних його етапів, що не можна здійснювати на одному уроці. Тематичне оцінювання навчальних досягнень учнів забезпечує: - усунення безсистемності в оцінюванні; - підвищення об’єктивності оцінки знань, навичок і вмінь; - індивідуальний та диференційований підхід до організації навчання; - систематизацію й узагальнення навчального матеріалу;</w:t>
      </w:r>
      <w:r>
        <w:rPr>
          <w:rFonts w:ascii="Times New Roman" w:hAnsi="Times New Roman" w:cs="Times New Roman"/>
          <w:sz w:val="28"/>
          <w:szCs w:val="28"/>
          <w:lang w:val="uk-UA"/>
        </w:rPr>
        <w:t xml:space="preserve"> </w:t>
      </w:r>
      <w:r w:rsidR="001E32DA" w:rsidRPr="00141F8C">
        <w:rPr>
          <w:rFonts w:ascii="Times New Roman" w:hAnsi="Times New Roman" w:cs="Times New Roman"/>
          <w:sz w:val="28"/>
          <w:szCs w:val="28"/>
          <w:lang w:val="uk-UA"/>
        </w:rPr>
        <w:t xml:space="preserve">концентрацію уваги учнів до найсуттєвішого в системі знань з трудового навчання. Звертаємо увагу, що в навчальних програмах з предметів «Трудове навчання», «Технології» не вказано кількість тематичних оцінок, які мають бути виставлені протягом навчального року. Проте цілком логічним буде виставлення тематичної оцінки після вивчення кожного модуля програми трудового навчання. Окремий урок тематичного оцінювання не проводиться. Основні питання, типові завдання, зміст та обсяг навчального матеріалу, форми оцінювання і т. д. вчитель визначає на основі вимог навчальної програми і вони мають бути відомі учням від самого початку опрацювання теми або її частини, слугуючи орієнтиром у процесі роботи над розділом (темою) чи модулем.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робіт) та навчальної активності школярів. Тематична оцінка не підлягає коригуванню. Результати тематичного оцінювання відображаються у класному журналі в окремій колонці після вивчення кожного модуля. В класному журналі для тематичного оцінювання учнів після останнього уроку теми чи модуля відводиться одна колонка для виставлення тематичного балу і записується ‒ Тематична. Дата в цій колонці не записується, пуста клітинка до і після тематичної не залишається. Якщо вивчення модуля не закінчено в межах семестру, тематичне оцінювання виставляється по поточним оцінкам та оцінці за практичну роботу за фактично виконану роботу на момент оцінювання. В наступному семестрі виставляється оцінка за готовий виріб і враховується (як поточна) у ІІ семестрі. Якщо </w:t>
      </w:r>
      <w:r w:rsidR="001E32DA" w:rsidRPr="00141F8C">
        <w:rPr>
          <w:rFonts w:ascii="Times New Roman" w:hAnsi="Times New Roman" w:cs="Times New Roman"/>
          <w:sz w:val="28"/>
          <w:szCs w:val="28"/>
          <w:lang w:val="uk-UA"/>
        </w:rPr>
        <w:lastRenderedPageBreak/>
        <w:t>учень із поважних причин був відсутній на всіх уроках з даного розділу чи теми, він повинен відпрацювати матеріал і пройти тематичне оцінювання (не пізніше ніж закінчиться семестр). Якщо учень був відсутній на всіх уроках трудового навчання протягом вивчення розділу та не виконав вимоги навчальної програми, у колонку з надписом Тематична виставляється н/а (не атестований). Оцінка за семестр виставляється за результатами тематичного оцінювання, а за рік - на основі семестрових оцінок. Семестрова оцінка може підлягати коригуванню. Скоригована семестрова оцінка виставляється без дати в колонку з надписом «Скоригована» за колонкою «І семестр» або «ІІ семестр». Колонки для</w:t>
      </w:r>
      <w:r w:rsidR="00AF7874">
        <w:rPr>
          <w:rFonts w:ascii="Times New Roman" w:hAnsi="Times New Roman" w:cs="Times New Roman"/>
          <w:sz w:val="28"/>
          <w:szCs w:val="28"/>
          <w:lang w:val="uk-UA"/>
        </w:rPr>
        <w:t xml:space="preserve"> </w:t>
      </w:r>
      <w:r w:rsidRPr="00141F8C">
        <w:rPr>
          <w:rFonts w:ascii="Times New Roman" w:hAnsi="Times New Roman" w:cs="Times New Roman"/>
          <w:sz w:val="28"/>
          <w:szCs w:val="28"/>
          <w:lang w:val="uk-UA"/>
        </w:rPr>
        <w:t>виставлення скоригованих оцінок відводяться навіть за відсутності учнів, які виявили бажання їх скоригувати. Учень (учениця) має право на підвищення семестрової оцінки.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 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голови методичного об’єднання, вчителя, який викладає предмет у цьому класі, а також затверджується графік проведення оцінювання. 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 Члени комісії готують завдання, що погоджуються на засіданні шкільного методичного об’єднання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 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не вдалося підвищити результати, запис у колонку «Скоригована» не робиться. 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II семестру, за підсумками II семестру - не пізніше 10 червня поточного навчального року.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№186 та погодженого Міністерством юстиції України №279/14970 від 02.04.08, підвищення результатів семестрового оцінювання для учнів 9-х класів ‒ не дає права на отримання свідоцтва з відзнакою; а учням 10-11-х класів ‒ не дає права бути претендентами на нагородження золотою «За особливі успіхи у навчанні» та срібною «За успіхи у навчанні» медалями.</w:t>
      </w:r>
    </w:p>
    <w:p w:rsidR="00AF7874" w:rsidRDefault="00AF7874" w:rsidP="00A20FF4">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41F8C" w:rsidRPr="00141F8C">
        <w:rPr>
          <w:rFonts w:ascii="Times New Roman" w:hAnsi="Times New Roman" w:cs="Times New Roman"/>
          <w:sz w:val="28"/>
          <w:szCs w:val="28"/>
          <w:lang w:val="uk-UA"/>
        </w:rPr>
        <w:t xml:space="preserve">Річна оцінка виставляється до журналу в колонку з надписом Річна без зазначення дати не раніше, ніж через три дні після виставлення оцінки за II семестр. Річне оцінювання здійснюється на основі семестрових або скоригованих семестрових оцінок. У разі коригування учнями оцінки за II семестр, річна оцінка виставляється їм не пізніше 10 червня поточного року. У випадку неатестації учня (учениці) за підсумками двох семестрів у колонку Річна робиться запис н/а (не атестований(а)). Річна оцінка коригуванню не підлягає. </w:t>
      </w:r>
    </w:p>
    <w:p w:rsidR="00AF7874" w:rsidRPr="00AF7874" w:rsidRDefault="00141F8C" w:rsidP="00A20FF4">
      <w:pPr>
        <w:spacing w:after="0"/>
        <w:jc w:val="center"/>
        <w:rPr>
          <w:rFonts w:ascii="Times New Roman" w:hAnsi="Times New Roman" w:cs="Times New Roman"/>
          <w:b/>
          <w:i/>
          <w:sz w:val="28"/>
          <w:szCs w:val="28"/>
          <w:lang w:val="uk-UA"/>
        </w:rPr>
      </w:pPr>
      <w:r w:rsidRPr="00AF7874">
        <w:rPr>
          <w:rFonts w:ascii="Times New Roman" w:hAnsi="Times New Roman" w:cs="Times New Roman"/>
          <w:b/>
          <w:i/>
          <w:sz w:val="28"/>
          <w:szCs w:val="28"/>
          <w:lang w:val="uk-UA"/>
        </w:rPr>
        <w:t>Домашнє завдання</w:t>
      </w:r>
    </w:p>
    <w:p w:rsidR="00AF7874" w:rsidRDefault="00AF7874" w:rsidP="00A20FF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1F8C" w:rsidRPr="00141F8C">
        <w:rPr>
          <w:rFonts w:ascii="Times New Roman" w:hAnsi="Times New Roman" w:cs="Times New Roman"/>
          <w:sz w:val="28"/>
          <w:szCs w:val="28"/>
          <w:lang w:val="uk-UA"/>
        </w:rPr>
        <w:t xml:space="preserve">З переходом на проектно-технологічну діяльність та для створення умов розвитку творчого потенціалу, творчої активності учнів на уроках трудового навчання домашнє завдання доцільно задавати на кожний урок. Домашнє завдання з трудового навчання задає вчитель на свій розсуд в залежності від типу та форми проведення уроку. Запис домашнього завдання в журналі при спарених уроках можна записувати як в одній клітинці, так і в двох клітинках. Рекомендуємо такий запис у класному журналі: </w:t>
      </w:r>
    </w:p>
    <w:p w:rsidR="00AF7874" w:rsidRDefault="00141F8C" w:rsidP="00A20FF4">
      <w:pPr>
        <w:spacing w:after="0"/>
        <w:rPr>
          <w:rFonts w:ascii="Times New Roman" w:hAnsi="Times New Roman" w:cs="Times New Roman"/>
          <w:sz w:val="28"/>
          <w:szCs w:val="28"/>
          <w:lang w:val="uk-UA"/>
        </w:rPr>
      </w:pPr>
      <w:r w:rsidRPr="00141F8C">
        <w:rPr>
          <w:rFonts w:ascii="Times New Roman" w:hAnsi="Times New Roman" w:cs="Times New Roman"/>
          <w:sz w:val="28"/>
          <w:szCs w:val="28"/>
          <w:lang w:val="uk-UA"/>
        </w:rPr>
        <w:t xml:space="preserve">1. Якщо учні забезпечені підручниками, то в колонці класного журналу «Домашнє завдання», вчитель записує дані про підручник, за яким працює. Тоді домашнє завдання доцільно записати так: «За підручником: опрацювати параграф №1», «За підручником: опрацювати ст.45» і т.д. </w:t>
      </w:r>
    </w:p>
    <w:p w:rsidR="00AF7874" w:rsidRDefault="00141F8C" w:rsidP="00A20FF4">
      <w:pPr>
        <w:spacing w:after="0"/>
        <w:rPr>
          <w:rFonts w:ascii="Times New Roman" w:hAnsi="Times New Roman" w:cs="Times New Roman"/>
          <w:sz w:val="28"/>
          <w:szCs w:val="28"/>
          <w:lang w:val="uk-UA"/>
        </w:rPr>
      </w:pPr>
      <w:r w:rsidRPr="00141F8C">
        <w:rPr>
          <w:rFonts w:ascii="Times New Roman" w:hAnsi="Times New Roman" w:cs="Times New Roman"/>
          <w:sz w:val="28"/>
          <w:szCs w:val="28"/>
          <w:lang w:val="uk-UA"/>
        </w:rPr>
        <w:t>2. Якщо в учнів не має підручників, то запис доцільно робити так: «За конспектом: опрацювати записи».</w:t>
      </w:r>
    </w:p>
    <w:p w:rsidR="00AF7874" w:rsidRDefault="00141F8C" w:rsidP="00A20FF4">
      <w:pPr>
        <w:spacing w:after="0"/>
        <w:rPr>
          <w:rFonts w:ascii="Times New Roman" w:hAnsi="Times New Roman" w:cs="Times New Roman"/>
          <w:sz w:val="28"/>
          <w:szCs w:val="28"/>
          <w:lang w:val="uk-UA"/>
        </w:rPr>
      </w:pPr>
      <w:r w:rsidRPr="00141F8C">
        <w:rPr>
          <w:rFonts w:ascii="Times New Roman" w:hAnsi="Times New Roman" w:cs="Times New Roman"/>
          <w:sz w:val="28"/>
          <w:szCs w:val="28"/>
          <w:lang w:val="uk-UA"/>
        </w:rPr>
        <w:t xml:space="preserve">3. Для того, щоб учні принесли всі необхідні матеріали, інструменти, пристрої для виконання практичної роботи запис доцільно зробити так: «Підготувати креслярські інструменти та пристрої», «Підготувати дошку із липи 300х300х30», «Підготувати тканину до розкроювання». </w:t>
      </w:r>
    </w:p>
    <w:p w:rsidR="00AF7874" w:rsidRDefault="00141F8C" w:rsidP="00A20FF4">
      <w:pPr>
        <w:spacing w:after="0"/>
        <w:rPr>
          <w:rFonts w:ascii="Times New Roman" w:hAnsi="Times New Roman" w:cs="Times New Roman"/>
          <w:sz w:val="28"/>
          <w:szCs w:val="28"/>
          <w:lang w:val="uk-UA"/>
        </w:rPr>
      </w:pPr>
      <w:r w:rsidRPr="00141F8C">
        <w:rPr>
          <w:rFonts w:ascii="Times New Roman" w:hAnsi="Times New Roman" w:cs="Times New Roman"/>
          <w:sz w:val="28"/>
          <w:szCs w:val="28"/>
          <w:lang w:val="uk-UA"/>
        </w:rPr>
        <w:t>4. В тому випадку коли учні з об’єктивних причин не встигають на уроці виконати повністю практичну роботу вчитель може задати як домашнє завдання закінчити роботу вдома. Записуємо в журналі так: «Підготувати виріб до подальшої роботи».</w:t>
      </w:r>
    </w:p>
    <w:p w:rsidR="00141F8C" w:rsidRPr="00141F8C" w:rsidRDefault="00141F8C" w:rsidP="00A20FF4">
      <w:pPr>
        <w:spacing w:after="0"/>
        <w:rPr>
          <w:rFonts w:ascii="Times New Roman" w:hAnsi="Times New Roman" w:cs="Times New Roman"/>
          <w:sz w:val="28"/>
          <w:szCs w:val="28"/>
          <w:lang w:val="uk-UA"/>
        </w:rPr>
      </w:pPr>
      <w:r w:rsidRPr="00141F8C">
        <w:rPr>
          <w:rFonts w:ascii="Times New Roman" w:hAnsi="Times New Roman" w:cs="Times New Roman"/>
          <w:sz w:val="28"/>
          <w:szCs w:val="28"/>
          <w:lang w:val="uk-UA"/>
        </w:rPr>
        <w:t xml:space="preserve">5. Домашнє завдання може записуватися і так: «Повторити правила Т/Б при роботі з колючими та ріжучими інструментами», «Підготувати повідомлення про породи дерев нашої місцевості», «Підготувати прислів’я про працю», а також домашні завдання творчого характеру – «Виконати кольоровий ескіз кухонних дощечок», «Виконати </w:t>
      </w:r>
    </w:p>
    <w:p w:rsidR="00AF7874" w:rsidRDefault="00141F8C" w:rsidP="00A20FF4">
      <w:pPr>
        <w:spacing w:after="0"/>
        <w:rPr>
          <w:rFonts w:ascii="Times New Roman" w:hAnsi="Times New Roman" w:cs="Times New Roman"/>
          <w:sz w:val="28"/>
          <w:szCs w:val="28"/>
          <w:lang w:val="uk-UA"/>
        </w:rPr>
      </w:pPr>
      <w:r w:rsidRPr="00141F8C">
        <w:rPr>
          <w:rFonts w:ascii="Times New Roman" w:hAnsi="Times New Roman" w:cs="Times New Roman"/>
          <w:sz w:val="28"/>
          <w:szCs w:val="28"/>
          <w:lang w:val="uk-UA"/>
        </w:rPr>
        <w:t xml:space="preserve">кольоровий ескіз святкової спідниці», «Підготувати документацію до проекту», «Компонувати портфоліо», «Знайти зображення аналогів виробу», «Розробити схему оздоблення», «Скласти план виконання виробу», «Розробити ескізні малюнки до виробу», «Підготувати повідомлення про …» і т. д. </w:t>
      </w:r>
    </w:p>
    <w:p w:rsidR="00AF7874" w:rsidRPr="00AF7874" w:rsidRDefault="00141F8C" w:rsidP="00A20FF4">
      <w:pPr>
        <w:spacing w:after="0"/>
        <w:jc w:val="center"/>
        <w:rPr>
          <w:rFonts w:ascii="Times New Roman" w:hAnsi="Times New Roman" w:cs="Times New Roman"/>
          <w:b/>
          <w:i/>
          <w:sz w:val="28"/>
          <w:szCs w:val="28"/>
          <w:lang w:val="uk-UA"/>
        </w:rPr>
      </w:pPr>
      <w:r w:rsidRPr="00AF7874">
        <w:rPr>
          <w:rFonts w:ascii="Times New Roman" w:hAnsi="Times New Roman" w:cs="Times New Roman"/>
          <w:b/>
          <w:i/>
          <w:sz w:val="28"/>
          <w:szCs w:val="28"/>
          <w:lang w:val="uk-UA"/>
        </w:rPr>
        <w:t>Запис про проведення інструктажів з безпеки життєдіяльності</w:t>
      </w:r>
    </w:p>
    <w:p w:rsidR="00141F8C" w:rsidRPr="00141F8C" w:rsidRDefault="00AF7874" w:rsidP="00A20FF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1F8C" w:rsidRPr="00141F8C">
        <w:rPr>
          <w:rFonts w:ascii="Times New Roman" w:hAnsi="Times New Roman" w:cs="Times New Roman"/>
          <w:sz w:val="28"/>
          <w:szCs w:val="28"/>
          <w:lang w:val="uk-UA"/>
        </w:rPr>
        <w:t xml:space="preserve"> Запис про проведення первинного інструктажу робиться в окремому журналі реєстрації інструктажів з безпеки життєдіяльності, який зберігається в кожному кабінеті (майстерні, лабораторії, цеху та іншому робочому місці). Учні, які інструктуються, розписуються в журналі, починаючи з 9-го класу. Первинний </w:t>
      </w:r>
      <w:r w:rsidR="00141F8C" w:rsidRPr="00141F8C">
        <w:rPr>
          <w:rFonts w:ascii="Times New Roman" w:hAnsi="Times New Roman" w:cs="Times New Roman"/>
          <w:sz w:val="28"/>
          <w:szCs w:val="28"/>
          <w:lang w:val="uk-UA"/>
        </w:rPr>
        <w:lastRenderedPageBreak/>
        <w:t>інструктаж з безпеки життєдіяльності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 Первинний інструктаж, який проводиться перед початком кожного практичного заняття (практичної, лабораторної роботи тощо), реєструється в журналі обліку навчальних занять, на сторінці предмета в розділі про запис змісту уроку, заняття. Учні, які інструктуються, не розписуються про такий інструктаж.</w:t>
      </w:r>
    </w:p>
    <w:sectPr w:rsidR="00141F8C" w:rsidRPr="00141F8C" w:rsidSect="009568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F0DB1C"/>
    <w:multiLevelType w:val="hybridMultilevel"/>
    <w:tmpl w:val="E7281D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3D30E7"/>
    <w:multiLevelType w:val="hybridMultilevel"/>
    <w:tmpl w:val="47AE2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48B6B2"/>
    <w:multiLevelType w:val="hybridMultilevel"/>
    <w:tmpl w:val="316D84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9568BD"/>
    <w:rsid w:val="00141F8C"/>
    <w:rsid w:val="001A1950"/>
    <w:rsid w:val="001E32DA"/>
    <w:rsid w:val="00417B96"/>
    <w:rsid w:val="0051272E"/>
    <w:rsid w:val="009568BD"/>
    <w:rsid w:val="00A20FF4"/>
    <w:rsid w:val="00AF7874"/>
    <w:rsid w:val="00B86843"/>
    <w:rsid w:val="00CF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272E"/>
    <w:pPr>
      <w:autoSpaceDE w:val="0"/>
      <w:autoSpaceDN w:val="0"/>
      <w:adjustRightInd w:val="0"/>
      <w:spacing w:after="0" w:line="240" w:lineRule="auto"/>
    </w:pPr>
    <w:rPr>
      <w:rFonts w:ascii="Montserrat" w:hAnsi="Montserrat" w:cs="Montserrat"/>
      <w:color w:val="000000"/>
      <w:sz w:val="24"/>
      <w:szCs w:val="24"/>
    </w:rPr>
  </w:style>
  <w:style w:type="paragraph" w:customStyle="1" w:styleId="Pa22">
    <w:name w:val="Pa22"/>
    <w:basedOn w:val="Default"/>
    <w:next w:val="Default"/>
    <w:uiPriority w:val="99"/>
    <w:rsid w:val="0051272E"/>
    <w:pPr>
      <w:spacing w:line="341" w:lineRule="atLeast"/>
    </w:pPr>
    <w:rPr>
      <w:rFonts w:cstheme="minorBidi"/>
      <w:color w:val="auto"/>
    </w:rPr>
  </w:style>
  <w:style w:type="paragraph" w:customStyle="1" w:styleId="Pa23">
    <w:name w:val="Pa23"/>
    <w:basedOn w:val="Default"/>
    <w:next w:val="Default"/>
    <w:uiPriority w:val="99"/>
    <w:rsid w:val="0051272E"/>
    <w:pPr>
      <w:spacing w:line="301" w:lineRule="atLeast"/>
    </w:pPr>
    <w:rPr>
      <w:rFonts w:cstheme="minorBidi"/>
      <w:color w:val="auto"/>
    </w:rPr>
  </w:style>
  <w:style w:type="paragraph" w:customStyle="1" w:styleId="Pa1">
    <w:name w:val="Pa1"/>
    <w:basedOn w:val="Default"/>
    <w:next w:val="Default"/>
    <w:uiPriority w:val="99"/>
    <w:rsid w:val="0051272E"/>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2020-04-13T12:53:00Z</dcterms:created>
  <dcterms:modified xsi:type="dcterms:W3CDTF">2020-04-13T13:46:00Z</dcterms:modified>
</cp:coreProperties>
</file>